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EA" w:rsidRDefault="00BC55EA" w:rsidP="00BC55EA">
      <w:pPr>
        <w:rPr>
          <w:lang w:val="en-US"/>
        </w:rPr>
      </w:pPr>
    </w:p>
    <w:p w:rsidR="00BC55EA" w:rsidRDefault="00BC55EA" w:rsidP="00BC55EA">
      <w:r>
        <w:t xml:space="preserve">Då skickar jag dom till dig så ser jag hur du gör. En del av bilagorna finns publicerade på </w:t>
      </w:r>
      <w:proofErr w:type="spellStart"/>
      <w:r>
        <w:t>BEAst</w:t>
      </w:r>
      <w:proofErr w:type="spellEnd"/>
      <w:r>
        <w:t xml:space="preserve"> hemsida. Kanske är bättre att länka dit?</w:t>
      </w:r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5961"/>
      </w:tblGrid>
      <w:tr w:rsidR="00BC55EA" w:rsidTr="00BC55EA">
        <w:trPr>
          <w:trHeight w:val="255"/>
        </w:trPr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r>
              <w:t>Checklista implementering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hyperlink r:id="rId11" w:history="1">
              <w:r>
                <w:rPr>
                  <w:rStyle w:val="Hyperlnk"/>
                </w:rPr>
                <w:t>https://beast.se/wp-content/uploads/2019/09/Checklista-Implementering-av-BEAst-Supply-Material.xlsx</w:t>
              </w:r>
            </w:hyperlink>
            <w:r>
              <w:t xml:space="preserve"> </w:t>
            </w:r>
          </w:p>
        </w:tc>
      </w:tr>
      <w:tr w:rsidR="00BC55EA" w:rsidTr="00BC55EA">
        <w:trPr>
          <w:trHeight w:val="257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r>
              <w:t>Checklista utvärdering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hyperlink r:id="rId12" w:history="1">
              <w:r>
                <w:rPr>
                  <w:rStyle w:val="Hyperlnk"/>
                </w:rPr>
                <w:t>https://beast.se/wp-content/uploads/2019/09/Checklista-Utv%C3%A4rdering-effektiv-logistik.xlsx</w:t>
              </w:r>
            </w:hyperlink>
            <w:r>
              <w:t xml:space="preserve"> </w:t>
            </w:r>
          </w:p>
        </w:tc>
      </w:tr>
      <w:tr w:rsidR="00BC55EA" w:rsidTr="00BC55EA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r>
              <w:t>Mall för projektmöten svenska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hyperlink r:id="rId13" w:history="1">
              <w:r>
                <w:rPr>
                  <w:rStyle w:val="Hyperlnk"/>
                </w:rPr>
                <w:t>https://beast.se/wp-content/uploads/2019/03/Start-och-uppf%C3%B6ljningsm%C3%B6te_Mall.pptx</w:t>
              </w:r>
            </w:hyperlink>
            <w:r>
              <w:t xml:space="preserve"> </w:t>
            </w:r>
          </w:p>
        </w:tc>
      </w:tr>
      <w:tr w:rsidR="00BC55EA" w:rsidTr="00BC55EA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r>
              <w:t>Mall för projektmöten engelska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EA" w:rsidRDefault="00BC55EA">
            <w:hyperlink r:id="rId14" w:history="1">
              <w:r>
                <w:rPr>
                  <w:rStyle w:val="Hyperlnk"/>
                </w:rPr>
                <w:t>https://beast.se/wp-content/uploads/2019/03/Start-and-followup-meeting_Template.pptx</w:t>
              </w:r>
            </w:hyperlink>
            <w:r>
              <w:t xml:space="preserve"> </w:t>
            </w:r>
          </w:p>
        </w:tc>
      </w:tr>
    </w:tbl>
    <w:p w:rsidR="00BC55EA" w:rsidRDefault="00BC55EA" w:rsidP="00BC55EA">
      <w:pPr>
        <w:rPr>
          <w:lang/>
        </w:rPr>
      </w:pPr>
    </w:p>
    <w:p w:rsidR="00DA5DC1" w:rsidRPr="00BC55EA" w:rsidRDefault="00DA5DC1" w:rsidP="00DA5DC1">
      <w:pPr>
        <w:rPr>
          <w:lang/>
        </w:rPr>
      </w:pPr>
      <w:bookmarkStart w:id="0" w:name="_GoBack"/>
      <w:bookmarkEnd w:id="0"/>
    </w:p>
    <w:sectPr w:rsidR="00DA5DC1" w:rsidRPr="00BC55EA" w:rsidSect="0075333E">
      <w:headerReference w:type="first" r:id="rId15"/>
      <w:type w:val="continuous"/>
      <w:pgSz w:w="11906" w:h="16838" w:code="9"/>
      <w:pgMar w:top="1417" w:right="1417" w:bottom="1417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D80" w:rsidRDefault="00FE5D80" w:rsidP="00ED6C6F">
      <w:r>
        <w:separator/>
      </w:r>
    </w:p>
  </w:endnote>
  <w:endnote w:type="continuationSeparator" w:id="0">
    <w:p w:rsidR="00FE5D80" w:rsidRDefault="00FE5D80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D80" w:rsidRDefault="00FE5D80" w:rsidP="00ED6C6F">
      <w:r>
        <w:separator/>
      </w:r>
    </w:p>
  </w:footnote>
  <w:footnote w:type="continuationSeparator" w:id="0">
    <w:p w:rsidR="00FE5D80" w:rsidRDefault="00FE5D80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80"/>
    <w:rsid w:val="00021827"/>
    <w:rsid w:val="00023162"/>
    <w:rsid w:val="00023CF5"/>
    <w:rsid w:val="00027A03"/>
    <w:rsid w:val="000304A9"/>
    <w:rsid w:val="00034051"/>
    <w:rsid w:val="00035827"/>
    <w:rsid w:val="0004018F"/>
    <w:rsid w:val="000428AA"/>
    <w:rsid w:val="00052384"/>
    <w:rsid w:val="00065CCA"/>
    <w:rsid w:val="0006614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B2FBC"/>
    <w:rsid w:val="000B4971"/>
    <w:rsid w:val="000C1983"/>
    <w:rsid w:val="000C60F9"/>
    <w:rsid w:val="000D29F7"/>
    <w:rsid w:val="000D3364"/>
    <w:rsid w:val="000D4286"/>
    <w:rsid w:val="000D60EC"/>
    <w:rsid w:val="000D787A"/>
    <w:rsid w:val="0010206C"/>
    <w:rsid w:val="00102713"/>
    <w:rsid w:val="00104807"/>
    <w:rsid w:val="0011207E"/>
    <w:rsid w:val="00122D32"/>
    <w:rsid w:val="001274C5"/>
    <w:rsid w:val="00136C6B"/>
    <w:rsid w:val="00142663"/>
    <w:rsid w:val="00147F9F"/>
    <w:rsid w:val="001746ED"/>
    <w:rsid w:val="001768B2"/>
    <w:rsid w:val="001809E7"/>
    <w:rsid w:val="00184908"/>
    <w:rsid w:val="0019680D"/>
    <w:rsid w:val="00197A2F"/>
    <w:rsid w:val="001A7D3F"/>
    <w:rsid w:val="001B096D"/>
    <w:rsid w:val="001B2002"/>
    <w:rsid w:val="001B4BB9"/>
    <w:rsid w:val="001D1AEC"/>
    <w:rsid w:val="001E149C"/>
    <w:rsid w:val="001E1BA7"/>
    <w:rsid w:val="001E36B1"/>
    <w:rsid w:val="001F3354"/>
    <w:rsid w:val="001F6809"/>
    <w:rsid w:val="001F6D4C"/>
    <w:rsid w:val="00202BF6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54F1"/>
    <w:rsid w:val="002579CD"/>
    <w:rsid w:val="002611BD"/>
    <w:rsid w:val="002943C2"/>
    <w:rsid w:val="002A223C"/>
    <w:rsid w:val="002B5940"/>
    <w:rsid w:val="002B7708"/>
    <w:rsid w:val="002C6E62"/>
    <w:rsid w:val="002D70E9"/>
    <w:rsid w:val="002E782E"/>
    <w:rsid w:val="002F7366"/>
    <w:rsid w:val="00302780"/>
    <w:rsid w:val="00324BC6"/>
    <w:rsid w:val="00325211"/>
    <w:rsid w:val="00344721"/>
    <w:rsid w:val="0035044E"/>
    <w:rsid w:val="00357482"/>
    <w:rsid w:val="00374478"/>
    <w:rsid w:val="00376EB1"/>
    <w:rsid w:val="00392E7C"/>
    <w:rsid w:val="003977E2"/>
    <w:rsid w:val="003A0FEC"/>
    <w:rsid w:val="003A1C55"/>
    <w:rsid w:val="003A485F"/>
    <w:rsid w:val="003B2C70"/>
    <w:rsid w:val="003D1AD5"/>
    <w:rsid w:val="003E7004"/>
    <w:rsid w:val="003F0BD7"/>
    <w:rsid w:val="004004BD"/>
    <w:rsid w:val="00403B97"/>
    <w:rsid w:val="00411FB3"/>
    <w:rsid w:val="004171A2"/>
    <w:rsid w:val="004216B9"/>
    <w:rsid w:val="004276EB"/>
    <w:rsid w:val="004457CA"/>
    <w:rsid w:val="004539FA"/>
    <w:rsid w:val="00463F60"/>
    <w:rsid w:val="00466ABB"/>
    <w:rsid w:val="00472FE4"/>
    <w:rsid w:val="00476DDD"/>
    <w:rsid w:val="00476E53"/>
    <w:rsid w:val="00481060"/>
    <w:rsid w:val="00483F66"/>
    <w:rsid w:val="00487221"/>
    <w:rsid w:val="004917AE"/>
    <w:rsid w:val="004C3F7E"/>
    <w:rsid w:val="004E08FC"/>
    <w:rsid w:val="004E0B05"/>
    <w:rsid w:val="004E1EB4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25CC"/>
    <w:rsid w:val="005537A8"/>
    <w:rsid w:val="00560FA2"/>
    <w:rsid w:val="005639C3"/>
    <w:rsid w:val="00571CB9"/>
    <w:rsid w:val="00575871"/>
    <w:rsid w:val="0059155E"/>
    <w:rsid w:val="00594D98"/>
    <w:rsid w:val="005A403A"/>
    <w:rsid w:val="005B5DCA"/>
    <w:rsid w:val="005C378E"/>
    <w:rsid w:val="005C6423"/>
    <w:rsid w:val="005E0CDB"/>
    <w:rsid w:val="005E74CC"/>
    <w:rsid w:val="005F29FB"/>
    <w:rsid w:val="005F3FB3"/>
    <w:rsid w:val="00606B0F"/>
    <w:rsid w:val="006137D6"/>
    <w:rsid w:val="00626E24"/>
    <w:rsid w:val="0064173A"/>
    <w:rsid w:val="006476D0"/>
    <w:rsid w:val="006647F6"/>
    <w:rsid w:val="00667A2F"/>
    <w:rsid w:val="00673E6E"/>
    <w:rsid w:val="00676E3F"/>
    <w:rsid w:val="0068012D"/>
    <w:rsid w:val="006816FC"/>
    <w:rsid w:val="006827F1"/>
    <w:rsid w:val="00693ED8"/>
    <w:rsid w:val="00697C2E"/>
    <w:rsid w:val="006A0258"/>
    <w:rsid w:val="006A60A8"/>
    <w:rsid w:val="006B3AC6"/>
    <w:rsid w:val="006C0636"/>
    <w:rsid w:val="006D0D89"/>
    <w:rsid w:val="006E43A5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29D2"/>
    <w:rsid w:val="00783074"/>
    <w:rsid w:val="0078430A"/>
    <w:rsid w:val="0078522D"/>
    <w:rsid w:val="007A0B53"/>
    <w:rsid w:val="007A7209"/>
    <w:rsid w:val="007B634A"/>
    <w:rsid w:val="007C5139"/>
    <w:rsid w:val="007D37D4"/>
    <w:rsid w:val="007D75E7"/>
    <w:rsid w:val="007E16FA"/>
    <w:rsid w:val="007E35A2"/>
    <w:rsid w:val="00801BBF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74B7"/>
    <w:rsid w:val="008625B5"/>
    <w:rsid w:val="00866330"/>
    <w:rsid w:val="00870403"/>
    <w:rsid w:val="00875CBE"/>
    <w:rsid w:val="0087776A"/>
    <w:rsid w:val="008A2931"/>
    <w:rsid w:val="008A525C"/>
    <w:rsid w:val="008A7089"/>
    <w:rsid w:val="008B5C37"/>
    <w:rsid w:val="008B75D8"/>
    <w:rsid w:val="008C4D5E"/>
    <w:rsid w:val="008C5285"/>
    <w:rsid w:val="008D440D"/>
    <w:rsid w:val="008D4F31"/>
    <w:rsid w:val="008D6D53"/>
    <w:rsid w:val="008E44FF"/>
    <w:rsid w:val="008F0300"/>
    <w:rsid w:val="00910C25"/>
    <w:rsid w:val="0091229C"/>
    <w:rsid w:val="009255D9"/>
    <w:rsid w:val="00936CF7"/>
    <w:rsid w:val="00937EDC"/>
    <w:rsid w:val="00940E68"/>
    <w:rsid w:val="00944100"/>
    <w:rsid w:val="0095279B"/>
    <w:rsid w:val="00952E0B"/>
    <w:rsid w:val="00972D16"/>
    <w:rsid w:val="00973775"/>
    <w:rsid w:val="00976057"/>
    <w:rsid w:val="0098639B"/>
    <w:rsid w:val="0099082E"/>
    <w:rsid w:val="0099293C"/>
    <w:rsid w:val="009A07D5"/>
    <w:rsid w:val="009A1807"/>
    <w:rsid w:val="009A471D"/>
    <w:rsid w:val="009B2791"/>
    <w:rsid w:val="009C3FCA"/>
    <w:rsid w:val="009C631E"/>
    <w:rsid w:val="009D0DA6"/>
    <w:rsid w:val="009D509B"/>
    <w:rsid w:val="009E6EF9"/>
    <w:rsid w:val="009E7B9D"/>
    <w:rsid w:val="009E7EA7"/>
    <w:rsid w:val="009E7F82"/>
    <w:rsid w:val="009F31C7"/>
    <w:rsid w:val="00A0331B"/>
    <w:rsid w:val="00A076D6"/>
    <w:rsid w:val="00A12CCA"/>
    <w:rsid w:val="00A174A1"/>
    <w:rsid w:val="00A17B37"/>
    <w:rsid w:val="00A2125B"/>
    <w:rsid w:val="00A2133A"/>
    <w:rsid w:val="00A23320"/>
    <w:rsid w:val="00A51CEF"/>
    <w:rsid w:val="00A80C68"/>
    <w:rsid w:val="00A87B49"/>
    <w:rsid w:val="00A9620C"/>
    <w:rsid w:val="00A96DA2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5B57"/>
    <w:rsid w:val="00B11396"/>
    <w:rsid w:val="00B178AF"/>
    <w:rsid w:val="00B30455"/>
    <w:rsid w:val="00B4285A"/>
    <w:rsid w:val="00B60945"/>
    <w:rsid w:val="00B6416A"/>
    <w:rsid w:val="00B64990"/>
    <w:rsid w:val="00B65085"/>
    <w:rsid w:val="00B71B19"/>
    <w:rsid w:val="00B85E02"/>
    <w:rsid w:val="00B90834"/>
    <w:rsid w:val="00B961EA"/>
    <w:rsid w:val="00BB48AC"/>
    <w:rsid w:val="00BB7B8B"/>
    <w:rsid w:val="00BC55EA"/>
    <w:rsid w:val="00BD1A8C"/>
    <w:rsid w:val="00BE0327"/>
    <w:rsid w:val="00BE3F3D"/>
    <w:rsid w:val="00BE5178"/>
    <w:rsid w:val="00BE738A"/>
    <w:rsid w:val="00BF2434"/>
    <w:rsid w:val="00BF5A33"/>
    <w:rsid w:val="00BF6205"/>
    <w:rsid w:val="00BF6C0B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63DA4"/>
    <w:rsid w:val="00CC149C"/>
    <w:rsid w:val="00CC3124"/>
    <w:rsid w:val="00CC3657"/>
    <w:rsid w:val="00CC56FF"/>
    <w:rsid w:val="00CD7804"/>
    <w:rsid w:val="00D070FF"/>
    <w:rsid w:val="00D2298A"/>
    <w:rsid w:val="00D4779E"/>
    <w:rsid w:val="00D530BA"/>
    <w:rsid w:val="00D86244"/>
    <w:rsid w:val="00DA01B9"/>
    <w:rsid w:val="00DA5DC1"/>
    <w:rsid w:val="00DD4D88"/>
    <w:rsid w:val="00DD5629"/>
    <w:rsid w:val="00DE7661"/>
    <w:rsid w:val="00DF0444"/>
    <w:rsid w:val="00DF42CC"/>
    <w:rsid w:val="00E05BFC"/>
    <w:rsid w:val="00E33025"/>
    <w:rsid w:val="00E3771D"/>
    <w:rsid w:val="00E47380"/>
    <w:rsid w:val="00E50040"/>
    <w:rsid w:val="00E66CA0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F58B6"/>
    <w:rsid w:val="00F144C6"/>
    <w:rsid w:val="00F31C0D"/>
    <w:rsid w:val="00F4778E"/>
    <w:rsid w:val="00F5205D"/>
    <w:rsid w:val="00F61558"/>
    <w:rsid w:val="00F61F0E"/>
    <w:rsid w:val="00F717BE"/>
    <w:rsid w:val="00F72FE2"/>
    <w:rsid w:val="00F77BE4"/>
    <w:rsid w:val="00F822FD"/>
    <w:rsid w:val="00F85450"/>
    <w:rsid w:val="00FC6F9F"/>
    <w:rsid w:val="00FE2BC6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6E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5E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tabs>
        <w:tab w:val="left" w:pos="284"/>
      </w:tabs>
      <w:spacing w:before="120" w:line="288" w:lineRule="auto"/>
      <w:outlineLvl w:val="7"/>
    </w:pPr>
    <w:rPr>
      <w:rFonts w:asciiTheme="minorHAnsi" w:hAnsiTheme="minorHAnsi" w:cstheme="minorBidi"/>
      <w:b/>
      <w:bCs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tabs>
        <w:tab w:val="left" w:pos="284"/>
      </w:tabs>
      <w:spacing w:before="120" w:line="288" w:lineRule="auto"/>
      <w:outlineLvl w:val="8"/>
    </w:pPr>
    <w:rPr>
      <w:rFonts w:asciiTheme="minorHAnsi" w:hAnsiTheme="minorHAnsi" w:cstheme="min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tabs>
        <w:tab w:val="left" w:pos="284"/>
      </w:tabs>
      <w:spacing w:before="480" w:line="288" w:lineRule="auto"/>
    </w:pPr>
    <w:rPr>
      <w:rFonts w:asciiTheme="majorHAnsi" w:hAnsiTheme="majorHAnsi" w:cstheme="minorBid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tabs>
        <w:tab w:val="left" w:pos="284"/>
      </w:tabs>
      <w:spacing w:before="720" w:after="72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tabs>
        <w:tab w:val="left" w:pos="284"/>
      </w:tabs>
      <w:spacing w:before="200" w:after="184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tabs>
        <w:tab w:val="left" w:pos="284"/>
      </w:tabs>
      <w:spacing w:before="100" w:beforeAutospacing="1" w:after="240" w:line="288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right" w:leader="dot" w:pos="9062"/>
      </w:tabs>
      <w:spacing w:after="100" w:line="288" w:lineRule="auto"/>
      <w:ind w:left="510" w:hanging="510"/>
    </w:pPr>
    <w:rPr>
      <w:rFonts w:asciiTheme="minorHAnsi" w:hAnsiTheme="minorHAnsi" w:cstheme="minorBidi"/>
      <w:noProof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left" w:pos="284"/>
        <w:tab w:val="right" w:leader="dot" w:pos="9062"/>
      </w:tabs>
      <w:spacing w:after="100" w:line="288" w:lineRule="auto"/>
      <w:ind w:left="1020" w:hanging="510"/>
    </w:pPr>
    <w:rPr>
      <w:rFonts w:asciiTheme="minorHAnsi" w:hAnsiTheme="minorHAnsi" w:cstheme="minorBidi"/>
      <w:noProof/>
      <w:sz w:val="21"/>
      <w:szCs w:val="21"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right" w:leader="dot" w:pos="9062"/>
      </w:tabs>
      <w:spacing w:after="100" w:line="288" w:lineRule="auto"/>
      <w:ind w:left="1531" w:hanging="510"/>
    </w:pPr>
    <w:rPr>
      <w:rFonts w:asciiTheme="minorHAnsi" w:hAnsiTheme="minorHAnsi" w:cstheme="minorBidi"/>
      <w:noProof/>
      <w:sz w:val="21"/>
      <w:szCs w:val="21"/>
    </w:rPr>
  </w:style>
  <w:style w:type="paragraph" w:styleId="Innehll4">
    <w:name w:val="toc 4"/>
    <w:basedOn w:val="Normal"/>
    <w:next w:val="Normal"/>
    <w:uiPriority w:val="39"/>
    <w:semiHidden/>
    <w:rsid w:val="00972D16"/>
    <w:pPr>
      <w:tabs>
        <w:tab w:val="left" w:pos="284"/>
      </w:tabs>
      <w:spacing w:after="100" w:line="288" w:lineRule="auto"/>
      <w:ind w:left="1276"/>
    </w:pPr>
    <w:rPr>
      <w:rFonts w:asciiTheme="minorHAnsi" w:hAnsiTheme="minorHAnsi" w:cstheme="minorBidi"/>
      <w:sz w:val="21"/>
      <w:szCs w:val="21"/>
    </w:rPr>
  </w:style>
  <w:style w:type="paragraph" w:styleId="Innehll5">
    <w:name w:val="toc 5"/>
    <w:basedOn w:val="Normal"/>
    <w:next w:val="Normal"/>
    <w:uiPriority w:val="39"/>
    <w:semiHidden/>
    <w:rsid w:val="00972D16"/>
    <w:pPr>
      <w:tabs>
        <w:tab w:val="left" w:pos="284"/>
      </w:tabs>
      <w:spacing w:after="100" w:line="288" w:lineRule="auto"/>
      <w:ind w:left="1701"/>
    </w:pPr>
    <w:rPr>
      <w:rFonts w:asciiTheme="minorHAnsi" w:hAnsiTheme="minorHAnsi" w:cstheme="minorBidi"/>
      <w:sz w:val="21"/>
      <w:szCs w:val="21"/>
    </w:rPr>
  </w:style>
  <w:style w:type="paragraph" w:styleId="Innehll6">
    <w:name w:val="toc 6"/>
    <w:basedOn w:val="Normal"/>
    <w:next w:val="Normal"/>
    <w:uiPriority w:val="39"/>
    <w:semiHidden/>
    <w:rsid w:val="00972D16"/>
    <w:pPr>
      <w:tabs>
        <w:tab w:val="left" w:pos="284"/>
      </w:tabs>
      <w:spacing w:after="100" w:line="288" w:lineRule="auto"/>
      <w:ind w:left="2126"/>
    </w:pPr>
    <w:rPr>
      <w:rFonts w:asciiTheme="minorHAnsi" w:hAnsiTheme="minorHAnsi" w:cstheme="minorBidi"/>
      <w:sz w:val="21"/>
      <w:szCs w:val="21"/>
    </w:rPr>
  </w:style>
  <w:style w:type="paragraph" w:styleId="Innehll7">
    <w:name w:val="toc 7"/>
    <w:basedOn w:val="Normal"/>
    <w:next w:val="Normal"/>
    <w:uiPriority w:val="39"/>
    <w:semiHidden/>
    <w:rsid w:val="00972D16"/>
    <w:pPr>
      <w:tabs>
        <w:tab w:val="left" w:pos="284"/>
      </w:tabs>
      <w:spacing w:after="100" w:line="288" w:lineRule="auto"/>
      <w:ind w:left="2552"/>
    </w:pPr>
    <w:rPr>
      <w:rFonts w:asciiTheme="minorHAnsi" w:hAnsiTheme="minorHAnsi" w:cstheme="minorBidi"/>
      <w:sz w:val="21"/>
      <w:szCs w:val="21"/>
    </w:rPr>
  </w:style>
  <w:style w:type="paragraph" w:styleId="Innehll8">
    <w:name w:val="toc 8"/>
    <w:basedOn w:val="Normal"/>
    <w:next w:val="Normal"/>
    <w:uiPriority w:val="39"/>
    <w:semiHidden/>
    <w:rsid w:val="00972D16"/>
    <w:pPr>
      <w:tabs>
        <w:tab w:val="left" w:pos="284"/>
      </w:tabs>
      <w:spacing w:after="100" w:line="288" w:lineRule="auto"/>
      <w:ind w:left="2977"/>
    </w:pPr>
    <w:rPr>
      <w:rFonts w:asciiTheme="minorHAnsi" w:hAnsiTheme="minorHAnsi" w:cstheme="minorBidi"/>
      <w:sz w:val="21"/>
      <w:szCs w:val="21"/>
    </w:rPr>
  </w:style>
  <w:style w:type="paragraph" w:styleId="Innehll9">
    <w:name w:val="toc 9"/>
    <w:basedOn w:val="Normal"/>
    <w:next w:val="Normal"/>
    <w:uiPriority w:val="39"/>
    <w:semiHidden/>
    <w:rsid w:val="00972D16"/>
    <w:pPr>
      <w:tabs>
        <w:tab w:val="left" w:pos="284"/>
      </w:tabs>
      <w:spacing w:after="100" w:line="288" w:lineRule="auto"/>
      <w:ind w:left="3402"/>
    </w:pPr>
    <w:rPr>
      <w:rFonts w:asciiTheme="minorHAnsi" w:hAnsiTheme="minorHAnsi" w:cstheme="minorBidi"/>
      <w:sz w:val="21"/>
      <w:szCs w:val="21"/>
    </w:rPr>
  </w:style>
  <w:style w:type="paragraph" w:styleId="Sidhuvud">
    <w:name w:val="header"/>
    <w:basedOn w:val="Normal"/>
    <w:link w:val="SidhuvudChar"/>
    <w:uiPriority w:val="99"/>
    <w:rsid w:val="0023052F"/>
    <w:pPr>
      <w:tabs>
        <w:tab w:val="left" w:pos="284"/>
        <w:tab w:val="right" w:pos="6804"/>
        <w:tab w:val="right" w:pos="7370"/>
        <w:tab w:val="right" w:pos="9072"/>
      </w:tabs>
    </w:pPr>
    <w:rPr>
      <w:rFonts w:asciiTheme="majorHAnsi" w:hAnsiTheme="majorHAnsi" w:cstheme="minorBidi"/>
      <w:sz w:val="16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left" w:pos="2267"/>
        <w:tab w:val="center" w:pos="4536"/>
        <w:tab w:val="right" w:pos="9072"/>
      </w:tabs>
      <w:spacing w:line="264" w:lineRule="auto"/>
    </w:pPr>
    <w:rPr>
      <w:rFonts w:asciiTheme="majorHAnsi" w:hAnsiTheme="majorHAnsi" w:cstheme="minorBidi"/>
      <w:noProof/>
      <w:sz w:val="16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  <w:spacing w:after="184" w:line="288" w:lineRule="auto"/>
    </w:pPr>
    <w:rPr>
      <w:rFonts w:asciiTheme="minorHAnsi" w:hAnsiTheme="minorHAnsi" w:cstheme="minorBidi"/>
      <w:sz w:val="21"/>
      <w:szCs w:val="21"/>
    </w:r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spacing w:after="80" w:line="288" w:lineRule="auto"/>
      <w:ind w:left="357" w:hanging="357"/>
    </w:pPr>
    <w:rPr>
      <w:rFonts w:asciiTheme="minorHAnsi" w:hAnsiTheme="minorHAnsi" w:cstheme="minorBidi"/>
      <w:sz w:val="21"/>
      <w:szCs w:val="21"/>
    </w:rPr>
  </w:style>
  <w:style w:type="paragraph" w:styleId="Fotnotstext">
    <w:name w:val="footnote text"/>
    <w:basedOn w:val="Normal"/>
    <w:link w:val="FotnotstextChar"/>
    <w:uiPriority w:val="99"/>
    <w:rsid w:val="00783074"/>
    <w:pPr>
      <w:tabs>
        <w:tab w:val="left" w:pos="284"/>
      </w:tabs>
      <w:ind w:left="142" w:hanging="142"/>
    </w:pPr>
    <w:rPr>
      <w:rFonts w:asciiTheme="minorHAnsi" w:hAnsiTheme="minorHAnsi" w:cstheme="minorBid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tabs>
        <w:tab w:val="left" w:pos="284"/>
      </w:tabs>
      <w:spacing w:after="184" w:line="288" w:lineRule="auto"/>
      <w:ind w:left="720"/>
    </w:pPr>
    <w:rPr>
      <w:rFonts w:asciiTheme="minorHAnsi" w:hAnsiTheme="minorHAnsi" w:cstheme="minorBidi"/>
      <w:sz w:val="21"/>
      <w:szCs w:val="21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tabs>
        <w:tab w:val="left" w:pos="284"/>
      </w:tabs>
      <w:ind w:left="142" w:hanging="142"/>
    </w:pPr>
    <w:rPr>
      <w:rFonts w:asciiTheme="minorHAnsi" w:hAnsiTheme="minorHAnsi" w:cstheme="minorBidi"/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tabs>
        <w:tab w:val="left" w:pos="284"/>
      </w:tabs>
      <w:spacing w:after="720" w:line="264" w:lineRule="auto"/>
      <w:ind w:left="4253"/>
    </w:pPr>
    <w:rPr>
      <w:rFonts w:asciiTheme="minorHAnsi" w:hAnsiTheme="minorHAnsi" w:cstheme="minorBidi"/>
      <w:noProof/>
      <w:sz w:val="21"/>
      <w:szCs w:val="21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tabs>
        <w:tab w:val="left" w:pos="284"/>
      </w:tabs>
      <w:spacing w:after="800"/>
    </w:pPr>
    <w:rPr>
      <w:rFonts w:asciiTheme="minorHAnsi" w:hAnsiTheme="minorHAnsi" w:cstheme="minorBidi"/>
      <w:sz w:val="21"/>
      <w:szCs w:val="21"/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pPr>
      <w:tabs>
        <w:tab w:val="left" w:pos="284"/>
      </w:tabs>
      <w:spacing w:after="184" w:line="288" w:lineRule="auto"/>
    </w:pPr>
    <w:rPr>
      <w:rFonts w:asciiTheme="minorHAnsi" w:hAnsiTheme="minorHAnsi" w:cstheme="minorBidi"/>
      <w:sz w:val="24"/>
      <w:szCs w:val="21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  <w:tabs>
        <w:tab w:val="left" w:pos="284"/>
      </w:tabs>
      <w:spacing w:after="184" w:line="288" w:lineRule="auto"/>
    </w:pPr>
    <w:rPr>
      <w:rFonts w:asciiTheme="minorHAnsi" w:hAnsiTheme="minorHAnsi" w:cstheme="minorBidi"/>
      <w:sz w:val="21"/>
      <w:szCs w:val="21"/>
    </w:r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  <w:tabs>
        <w:tab w:val="left" w:pos="284"/>
      </w:tabs>
      <w:spacing w:after="184" w:line="288" w:lineRule="auto"/>
    </w:pPr>
    <w:rPr>
      <w:rFonts w:asciiTheme="majorHAnsi" w:hAnsiTheme="majorHAnsi" w:cstheme="minorBidi"/>
      <w:sz w:val="18"/>
      <w:szCs w:val="21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  <w:tab w:val="left" w:pos="284"/>
      </w:tabs>
      <w:spacing w:after="184" w:line="288" w:lineRule="auto"/>
    </w:pPr>
    <w:rPr>
      <w:rFonts w:asciiTheme="minorHAnsi" w:hAnsiTheme="minorHAnsi" w:cstheme="minorBidi"/>
      <w:sz w:val="21"/>
      <w:szCs w:val="21"/>
    </w:r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beast.se%2Fwp-content%2Fuploads%2F2019%2F03%2FStart-och-uppf%25C3%25B6ljningsm%25C3%25B6te_Mall.pptx&amp;data=02%7C01%7Canders.freyschuss%40sbuf.se%7C052baf3567574091dfa708d7ca7c66de%7C1d019c94da7b49c2bf935ee1bb4b6882%7C0%7C1%7C637200509346074685&amp;sdata=89tDtw%2BQT4FQ6coNAzrNk6OHRhBB1rkw%2FqJHbr2PvO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beast.se%2Fwp-content%2Fuploads%2F2019%2F09%2FChecklista-Utv%25C3%25A4rdering-effektiv-logistik.xlsx&amp;data=02%7C01%7Canders.freyschuss%40sbuf.se%7C052baf3567574091dfa708d7ca7c66de%7C1d019c94da7b49c2bf935ee1bb4b6882%7C0%7C1%7C637200509346074685&amp;sdata=f4iN3t%2F%2BASD1zET4KOtuFK1gC7LmUiTOuVEylpe%2B5uI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beast.se%2Fwp-content%2Fuploads%2F2019%2F09%2FChecklista-Implementering-av-BEAst-Supply-Material.xlsx&amp;data=02%7C01%7Canders.freyschuss%40sbuf.se%7C052baf3567574091dfa708d7ca7c66de%7C1d019c94da7b49c2bf935ee1bb4b6882%7C0%7C1%7C637200509346064697&amp;sdata=NlrnYheDpKcsf4vq%2FPOuNSOylgMC%2Bt%2FnGfVev%2FCgRSg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s%3A%2F%2Fbeast.se%2Fwp-content%2Fuploads%2F2019%2F03%2FStart-and-followup-meeting_Template.pptx&amp;data=02%7C01%7Canders.freyschuss%40sbuf.se%7C052baf3567574091dfa708d7ca7c66de%7C1d019c94da7b49c2bf935ee1bb4b6882%7C0%7C1%7C637200509346084684&amp;sdata=ZvzKIBbKZ81afASopfJsWwP%2B%2FgcWMFRoPmOJ7u3pTo8%3D&amp;reserved=0" TargetMode="External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6B8D-C74C-41C2-B82F-7C7D2EE0DD36}">
  <ds:schemaRefs>
    <ds:schemaRef ds:uri="e93af5cb-d44d-48ff-ad5e-9c153acc6e05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a7417844-24e9-4c98-8231-ddb9ce6085c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4A47A-3A8D-4522-9863-7CE5E12E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2020-03-18T07:07:00Z</dcterms:created>
  <dcterms:modified xsi:type="dcterms:W3CDTF">2020-03-18T07:54:00Z</dcterms:modified>
</cp:coreProperties>
</file>